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9DE" w:rsidRPr="00FE45E7" w:rsidRDefault="00FE45E7" w:rsidP="00CB3B75">
      <w:pPr>
        <w:rPr>
          <w:rFonts w:ascii="Arial" w:hAnsi="Arial"/>
          <w:noProof w:val="0"/>
          <w:sz w:val="32"/>
          <w:szCs w:val="32"/>
          <w:lang w:val="fr-FR"/>
        </w:rPr>
      </w:pPr>
      <w:r>
        <w:rPr>
          <w:rFonts w:ascii="Arial" w:hAnsi="Arial"/>
          <w:noProof w:val="0"/>
          <w:sz w:val="22"/>
          <w:lang w:val="fr-FR"/>
        </w:rPr>
        <w:t xml:space="preserve">                                                                                    </w:t>
      </w:r>
    </w:p>
    <w:p w:rsidR="00CB3B75" w:rsidRDefault="00C209DE" w:rsidP="00CB3B75">
      <w:pPr>
        <w:pStyle w:val="Heading1"/>
      </w:pPr>
      <w:r>
        <w:t>Decoplane et publicite</w:t>
      </w:r>
      <w:r w:rsidR="00B61416">
        <w:t xml:space="preserve"> </w:t>
      </w:r>
    </w:p>
    <w:p w:rsidR="00C209DE" w:rsidRDefault="00B61416" w:rsidP="00CB3B75">
      <w:pPr>
        <w:pStyle w:val="Heading1"/>
      </w:pPr>
      <w:r>
        <w:t>(60</w:t>
      </w:r>
      <w:r w:rsidR="00CB3B75">
        <w:t xml:space="preserve"> periodes</w:t>
      </w:r>
      <w:r>
        <w:t>)</w:t>
      </w:r>
      <w:r w:rsidR="00CB3B75">
        <w:t xml:space="preserve"> </w:t>
      </w:r>
      <w:r w:rsidR="00C209DE">
        <w:br/>
      </w:r>
    </w:p>
    <w:p w:rsidR="00C209DE" w:rsidRDefault="00C209DE" w:rsidP="00C209DE">
      <w:pPr>
        <w:pStyle w:val="Heading2"/>
      </w:pPr>
      <w:r>
        <w:t>Objectifs</w:t>
      </w:r>
    </w:p>
    <w:p w:rsidR="00C209DE" w:rsidRDefault="00C209DE" w:rsidP="00C209DE">
      <w:pPr>
        <w:ind w:left="284" w:hanging="284"/>
        <w:jc w:val="both"/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Au terme de ce cours, l’étudiant devrait être capable de :</w:t>
      </w:r>
    </w:p>
    <w:p w:rsidR="00C209DE" w:rsidRDefault="00C209DE" w:rsidP="00C209DE">
      <w:pPr>
        <w:ind w:left="284" w:hanging="284"/>
        <w:jc w:val="both"/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– Réaliser des compositions décoratives pouvant être reproduites sur des panneaux décoratifs murals.</w:t>
      </w:r>
    </w:p>
    <w:p w:rsidR="00C209DE" w:rsidRDefault="00C209DE" w:rsidP="00C209DE">
      <w:pPr>
        <w:ind w:left="284" w:hanging="284"/>
        <w:jc w:val="both"/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 xml:space="preserve">– </w:t>
      </w:r>
      <w:r>
        <w:rPr>
          <w:rFonts w:ascii="Arial" w:hAnsi="Arial"/>
          <w:noProof w:val="0"/>
          <w:sz w:val="22"/>
          <w:lang w:val="fr-FR"/>
        </w:rPr>
        <w:tab/>
        <w:t>D’exécuter des dessins pour des projets de : mosaïque, vitrail, tapisserie, papiers peints, tapis etc.…</w:t>
      </w:r>
    </w:p>
    <w:p w:rsidR="00C209DE" w:rsidRDefault="00C209DE" w:rsidP="00C209DE">
      <w:pPr>
        <w:ind w:left="284" w:hanging="284"/>
        <w:jc w:val="both"/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 xml:space="preserve">– </w:t>
      </w:r>
      <w:r>
        <w:rPr>
          <w:rFonts w:ascii="Arial" w:hAnsi="Arial"/>
          <w:noProof w:val="0"/>
          <w:sz w:val="22"/>
          <w:lang w:val="fr-FR"/>
        </w:rPr>
        <w:tab/>
        <w:t>D’appliquer les lois de conception de l’affiche sur des projets proposés.</w:t>
      </w:r>
    </w:p>
    <w:p w:rsidR="00C209DE" w:rsidRDefault="00C209DE" w:rsidP="00C209DE">
      <w:pPr>
        <w:pStyle w:val="Heading2"/>
      </w:pPr>
      <w:r>
        <w:t>Contenus</w:t>
      </w:r>
    </w:p>
    <w:p w:rsidR="00C209DE" w:rsidRDefault="00C209DE" w:rsidP="00C209DE">
      <w:pPr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1. Projets seront présentés sur papier canson format A</w:t>
      </w:r>
      <w:r>
        <w:rPr>
          <w:rFonts w:ascii="Arial" w:hAnsi="Arial"/>
          <w:noProof w:val="0"/>
          <w:sz w:val="22"/>
          <w:vertAlign w:val="subscript"/>
          <w:lang w:val="fr-FR"/>
        </w:rPr>
        <w:t>3</w:t>
      </w:r>
      <w:r>
        <w:rPr>
          <w:rFonts w:ascii="Arial" w:hAnsi="Arial"/>
          <w:noProof w:val="0"/>
          <w:sz w:val="22"/>
          <w:lang w:val="fr-FR"/>
        </w:rPr>
        <w:t>.</w:t>
      </w:r>
    </w:p>
    <w:p w:rsidR="00C209DE" w:rsidRDefault="00C209DE" w:rsidP="00C209DE">
      <w:pPr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2. Le choix coloré sera décidé par le professeur.</w:t>
      </w:r>
    </w:p>
    <w:p w:rsidR="00C209DE" w:rsidRDefault="00C209DE" w:rsidP="00C209DE">
      <w:pPr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3. Deux esquisses seront proposées par le professeur durant l’année scolaire.</w:t>
      </w:r>
    </w:p>
    <w:p w:rsidR="00C209DE" w:rsidRDefault="00C209DE" w:rsidP="00C209DE">
      <w:pPr>
        <w:pStyle w:val="Title"/>
      </w:pPr>
      <w:r>
        <w:rPr>
          <w:u w:val="single"/>
        </w:rPr>
        <w:t>Chapitre 1</w:t>
      </w:r>
      <w:r>
        <w:br/>
        <w:t>la Tapisserie</w:t>
      </w:r>
    </w:p>
    <w:p w:rsidR="00C209DE" w:rsidRDefault="00C209DE" w:rsidP="00C209DE">
      <w:pPr>
        <w:pStyle w:val="Heading3"/>
      </w:pPr>
      <w:r>
        <w:t>Contenu</w:t>
      </w:r>
    </w:p>
    <w:p w:rsidR="00C209DE" w:rsidRDefault="00C209DE" w:rsidP="00C209DE">
      <w:pPr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1.1 Aperçu historique (Bref résumé).</w:t>
      </w:r>
    </w:p>
    <w:p w:rsidR="00C209DE" w:rsidRDefault="00C209DE" w:rsidP="00C209DE">
      <w:pPr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1.2 Technique du tapis et de la tapisserie.</w:t>
      </w:r>
    </w:p>
    <w:p w:rsidR="00C209DE" w:rsidRDefault="00C209DE" w:rsidP="00C209DE">
      <w:pPr>
        <w:pStyle w:val="Heading3"/>
      </w:pPr>
      <w:r>
        <w:t>Application</w:t>
      </w:r>
    </w:p>
    <w:p w:rsidR="00C209DE" w:rsidRDefault="00C209DE" w:rsidP="00C209DE">
      <w:pPr>
        <w:ind w:firstLine="720"/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Un projet sur la tapisserie moderne réalisé sur un papier canson et au gouache.</w:t>
      </w:r>
    </w:p>
    <w:p w:rsidR="00C209DE" w:rsidRDefault="00C209DE" w:rsidP="00C209DE">
      <w:pPr>
        <w:pStyle w:val="Title"/>
      </w:pPr>
      <w:r>
        <w:rPr>
          <w:u w:val="single"/>
        </w:rPr>
        <w:t>Chapitre 2</w:t>
      </w:r>
      <w:r>
        <w:br/>
        <w:t>le vitrail</w:t>
      </w:r>
    </w:p>
    <w:p w:rsidR="00C209DE" w:rsidRDefault="00C209DE" w:rsidP="00C209DE">
      <w:pPr>
        <w:pStyle w:val="Heading3"/>
      </w:pPr>
      <w:r>
        <w:t>Contenu</w:t>
      </w:r>
    </w:p>
    <w:p w:rsidR="00C209DE" w:rsidRDefault="00C209DE" w:rsidP="00C209DE">
      <w:pPr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2.1 Aperçu historique (Bref résumé).</w:t>
      </w:r>
    </w:p>
    <w:p w:rsidR="00C209DE" w:rsidRDefault="00C209DE" w:rsidP="00C209DE">
      <w:pPr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2.2 Vitrail classique et moderne.</w:t>
      </w:r>
    </w:p>
    <w:p w:rsidR="00C209DE" w:rsidRDefault="00C209DE" w:rsidP="00C209DE">
      <w:pPr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2.3 Technique du vitrail.</w:t>
      </w:r>
    </w:p>
    <w:p w:rsidR="00C209DE" w:rsidRDefault="00C209DE" w:rsidP="00C209DE">
      <w:pPr>
        <w:pStyle w:val="Heading3"/>
      </w:pPr>
      <w:r>
        <w:t>Application</w:t>
      </w:r>
    </w:p>
    <w:p w:rsidR="00C209DE" w:rsidRDefault="00C209DE" w:rsidP="00C209DE">
      <w:pPr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ab/>
        <w:t>Un projet sur le thème moderne proposé par le professeur.</w:t>
      </w:r>
    </w:p>
    <w:p w:rsidR="00C209DE" w:rsidRDefault="00C209DE" w:rsidP="00C209DE">
      <w:pPr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ab/>
        <w:t>Les matières utilisées sont : Papier canson, couleurs gouaches, Feutre noir.</w:t>
      </w:r>
    </w:p>
    <w:p w:rsidR="00C209DE" w:rsidRDefault="00C209DE" w:rsidP="00C209DE">
      <w:pPr>
        <w:pStyle w:val="Title"/>
      </w:pPr>
      <w:r>
        <w:rPr>
          <w:u w:val="single"/>
        </w:rPr>
        <w:t>Chapitre 3</w:t>
      </w:r>
      <w:r>
        <w:br/>
        <w:t>la mosaique</w:t>
      </w:r>
    </w:p>
    <w:p w:rsidR="00C209DE" w:rsidRDefault="00C209DE" w:rsidP="00C209DE">
      <w:pPr>
        <w:pStyle w:val="Heading3"/>
      </w:pPr>
      <w:r>
        <w:t>Contenu</w:t>
      </w:r>
    </w:p>
    <w:p w:rsidR="00C209DE" w:rsidRDefault="00C209DE" w:rsidP="00C209DE">
      <w:pPr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3.1 Aperçu historique.</w:t>
      </w:r>
    </w:p>
    <w:p w:rsidR="00C209DE" w:rsidRDefault="00C209DE" w:rsidP="00C209DE">
      <w:pPr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3.2 La technique de la mosaïque.</w:t>
      </w:r>
    </w:p>
    <w:p w:rsidR="00C209DE" w:rsidRDefault="00C209DE" w:rsidP="00C209DE">
      <w:pPr>
        <w:pStyle w:val="Heading3"/>
      </w:pPr>
      <w:r>
        <w:t>Application</w:t>
      </w:r>
    </w:p>
    <w:p w:rsidR="00C209DE" w:rsidRDefault="00C209DE" w:rsidP="00C209DE">
      <w:pPr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ab/>
        <w:t>Un projet sur la mosaïque dont le sujet est proposé par le professeur.</w:t>
      </w:r>
    </w:p>
    <w:p w:rsidR="00C209DE" w:rsidRDefault="00C209DE" w:rsidP="00C209DE">
      <w:pPr>
        <w:pStyle w:val="Title"/>
      </w:pPr>
      <w:r>
        <w:rPr>
          <w:u w:val="single"/>
        </w:rPr>
        <w:lastRenderedPageBreak/>
        <w:t>Chapitre 4</w:t>
      </w:r>
      <w:r>
        <w:br/>
        <w:t>L’affiche</w:t>
      </w:r>
    </w:p>
    <w:p w:rsidR="00C209DE" w:rsidRDefault="00C209DE" w:rsidP="00C209DE">
      <w:pPr>
        <w:pStyle w:val="Heading3"/>
      </w:pPr>
      <w:r>
        <w:t>Contenu</w:t>
      </w:r>
    </w:p>
    <w:p w:rsidR="00C209DE" w:rsidRDefault="00C209DE" w:rsidP="00C209DE">
      <w:pPr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4.1 Rappel aux règles générales de conception de l’affiche.</w:t>
      </w:r>
    </w:p>
    <w:p w:rsidR="00C209DE" w:rsidRDefault="00C209DE" w:rsidP="00C209DE">
      <w:pPr>
        <w:pStyle w:val="Heading3"/>
      </w:pPr>
      <w:r>
        <w:t>Application</w:t>
      </w:r>
    </w:p>
    <w:p w:rsidR="00C209DE" w:rsidRDefault="00C209DE" w:rsidP="00C209DE">
      <w:pPr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ab/>
        <w:t>Deux projets dont les sujets proposés par le professeur.</w:t>
      </w:r>
    </w:p>
    <w:p w:rsidR="00C209DE" w:rsidRDefault="00C209DE" w:rsidP="00C209DE">
      <w:pPr>
        <w:pStyle w:val="Title"/>
      </w:pPr>
      <w:r>
        <w:rPr>
          <w:u w:val="single"/>
        </w:rPr>
        <w:t>Chapitre 5</w:t>
      </w:r>
      <w:r>
        <w:br/>
        <w:t>compositions décoratives variées</w:t>
      </w:r>
    </w:p>
    <w:p w:rsidR="00C209DE" w:rsidRDefault="00C209DE" w:rsidP="00C209DE">
      <w:pPr>
        <w:ind w:left="284" w:hanging="284"/>
        <w:jc w:val="both"/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5.1 4 projets décoratifs peuvent être choisis des projets suivants :</w:t>
      </w:r>
    </w:p>
    <w:p w:rsidR="00C209DE" w:rsidRDefault="00C209DE" w:rsidP="00D5775F">
      <w:pPr>
        <w:ind w:left="1134" w:hanging="566"/>
        <w:jc w:val="both"/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5.1.1</w:t>
      </w:r>
      <w:r w:rsidR="00D5775F">
        <w:rPr>
          <w:rFonts w:ascii="Arial" w:hAnsi="Arial"/>
          <w:noProof w:val="0"/>
          <w:sz w:val="22"/>
          <w:lang w:val="fr-FR"/>
        </w:rPr>
        <w:t>Panneau decoratif</w:t>
      </w:r>
      <w:r>
        <w:rPr>
          <w:rFonts w:ascii="Arial" w:hAnsi="Arial"/>
          <w:noProof w:val="0"/>
          <w:sz w:val="22"/>
          <w:lang w:val="fr-FR"/>
        </w:rPr>
        <w:t xml:space="preserve"> du thème du sport.</w:t>
      </w:r>
    </w:p>
    <w:p w:rsidR="00C209DE" w:rsidRDefault="00C209DE" w:rsidP="00C209DE">
      <w:pPr>
        <w:ind w:left="1134" w:hanging="566"/>
        <w:jc w:val="both"/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5.1.2</w:t>
      </w:r>
      <w:r>
        <w:rPr>
          <w:rFonts w:ascii="Arial" w:hAnsi="Arial"/>
          <w:noProof w:val="0"/>
          <w:sz w:val="22"/>
          <w:lang w:val="fr-FR"/>
        </w:rPr>
        <w:tab/>
        <w:t>Design d’une composition décorative à partir du thème de la danse ou de l’expression corporelle.</w:t>
      </w:r>
    </w:p>
    <w:p w:rsidR="00C209DE" w:rsidRDefault="00C209DE" w:rsidP="00C209DE">
      <w:pPr>
        <w:ind w:left="1134" w:hanging="566"/>
        <w:jc w:val="both"/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.</w:t>
      </w:r>
    </w:p>
    <w:p w:rsidR="00C209DE" w:rsidRDefault="00C209DE" w:rsidP="00C209DE">
      <w:pPr>
        <w:ind w:left="1134" w:hanging="566"/>
        <w:jc w:val="both"/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5.1.5</w:t>
      </w:r>
      <w:r>
        <w:rPr>
          <w:rFonts w:ascii="Arial" w:hAnsi="Arial"/>
          <w:noProof w:val="0"/>
          <w:sz w:val="22"/>
          <w:lang w:val="fr-FR"/>
        </w:rPr>
        <w:tab/>
        <w:t>Design d’une composition décorative à partir du thème de la mer.</w:t>
      </w:r>
    </w:p>
    <w:p w:rsidR="00183C27" w:rsidRDefault="00C209DE" w:rsidP="00183C27">
      <w:pPr>
        <w:ind w:left="1134" w:hanging="566"/>
        <w:jc w:val="both"/>
        <w:rPr>
          <w:rFonts w:ascii="Arial" w:hAnsi="Arial"/>
          <w:noProof w:val="0"/>
          <w:sz w:val="22"/>
          <w:lang w:val="fr-FR"/>
        </w:rPr>
      </w:pPr>
      <w:r>
        <w:rPr>
          <w:rFonts w:ascii="Arial" w:hAnsi="Arial"/>
          <w:noProof w:val="0"/>
          <w:sz w:val="22"/>
          <w:lang w:val="fr-FR"/>
        </w:rPr>
        <w:t>5.1.6</w:t>
      </w:r>
      <w:r>
        <w:rPr>
          <w:rFonts w:ascii="Arial" w:hAnsi="Arial"/>
          <w:noProof w:val="0"/>
          <w:sz w:val="22"/>
          <w:lang w:val="fr-FR"/>
        </w:rPr>
        <w:tab/>
        <w:t xml:space="preserve">Design d’une composition décorative </w:t>
      </w:r>
      <w:r w:rsidR="00183C27">
        <w:rPr>
          <w:rFonts w:ascii="Arial" w:hAnsi="Arial"/>
          <w:noProof w:val="0"/>
          <w:sz w:val="22"/>
          <w:lang w:val="fr-FR"/>
        </w:rPr>
        <w:t>à partir du thème de la musique</w:t>
      </w:r>
    </w:p>
    <w:p w:rsidR="00183C27" w:rsidRDefault="00183C27" w:rsidP="00183C27">
      <w:pPr>
        <w:rPr>
          <w:rFonts w:ascii="Arial" w:hAnsi="Arial"/>
          <w:sz w:val="22"/>
          <w:lang w:val="fr-FR"/>
        </w:rPr>
      </w:pPr>
    </w:p>
    <w:p w:rsidR="00C209DE" w:rsidRPr="00183C27" w:rsidRDefault="00C209DE" w:rsidP="00183C27">
      <w:pPr>
        <w:rPr>
          <w:rFonts w:ascii="Arial" w:hAnsi="Arial"/>
          <w:sz w:val="22"/>
          <w:lang w:val="fr-FR"/>
        </w:rPr>
        <w:sectPr w:rsidR="00C209DE" w:rsidRPr="00183C27" w:rsidSect="00C209DE">
          <w:headerReference w:type="default" r:id="rId6"/>
          <w:headerReference w:type="first" r:id="rId7"/>
          <w:endnotePr>
            <w:numFmt w:val="lowerLetter"/>
          </w:endnotePr>
          <w:pgSz w:w="11907" w:h="16840" w:code="9"/>
          <w:pgMar w:top="1418" w:right="851" w:bottom="1134" w:left="1134" w:header="567" w:footer="567" w:gutter="0"/>
          <w:paperSrc w:first="100" w:other="100"/>
          <w:cols w:space="720"/>
          <w:titlePg/>
        </w:sectPr>
      </w:pPr>
    </w:p>
    <w:p w:rsidR="00E6499E" w:rsidRPr="00B61416" w:rsidRDefault="00E6499E" w:rsidP="00183C27">
      <w:pPr>
        <w:rPr>
          <w:lang w:val="fr-FR"/>
        </w:rPr>
      </w:pPr>
    </w:p>
    <w:sectPr w:rsidR="00E6499E" w:rsidRPr="00B61416" w:rsidSect="00E649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2BBF" w:rsidRDefault="003B2BBF" w:rsidP="00E16F3F">
      <w:r>
        <w:separator/>
      </w:r>
    </w:p>
  </w:endnote>
  <w:endnote w:type="continuationSeparator" w:id="1">
    <w:p w:rsidR="003B2BBF" w:rsidRDefault="003B2BBF" w:rsidP="00E16F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2BBF" w:rsidRDefault="003B2BBF" w:rsidP="00E16F3F">
      <w:r>
        <w:separator/>
      </w:r>
    </w:p>
  </w:footnote>
  <w:footnote w:type="continuationSeparator" w:id="1">
    <w:p w:rsidR="003B2BBF" w:rsidRDefault="003B2BBF" w:rsidP="00E16F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9B3" w:rsidRDefault="00330D08">
    <w:pPr>
      <w:pBdr>
        <w:bottom w:val="double" w:sz="6" w:space="1" w:color="auto"/>
      </w:pBdr>
      <w:shd w:val="clear" w:color="000000" w:fill="auto"/>
      <w:jc w:val="right"/>
      <w:rPr>
        <w:rFonts w:ascii="Arial Rounded MT Bold" w:hAnsi="Arial Rounded MT Bold" w:cs="Arial Rounded MT Bold"/>
        <w:i/>
        <w:iCs/>
        <w:noProof w:val="0"/>
        <w:sz w:val="18"/>
        <w:szCs w:val="21"/>
        <w:lang w:val="fr-FR" w:eastAsia="fr-FR"/>
      </w:rPr>
    </w:pPr>
    <w:r>
      <w:rPr>
        <w:rFonts w:ascii="Arial Rounded MT Bold" w:hAnsi="Arial Rounded MT Bold" w:cs="Arial Rounded MT Bold"/>
        <w:i/>
        <w:iCs/>
        <w:noProof w:val="0"/>
        <w:sz w:val="18"/>
        <w:szCs w:val="21"/>
        <w:lang w:val="fr-FR" w:eastAsia="fr-FR"/>
      </w:rPr>
      <w:t>TS2</w:t>
    </w:r>
    <w:r w:rsidR="00C209DE">
      <w:rPr>
        <w:rFonts w:ascii="Arial Rounded MT Bold" w:hAnsi="Arial Rounded MT Bold" w:cs="Arial Rounded MT Bold"/>
        <w:i/>
        <w:iCs/>
        <w:noProof w:val="0"/>
        <w:sz w:val="18"/>
        <w:szCs w:val="21"/>
        <w:lang w:val="fr-FR" w:eastAsia="fr-FR"/>
      </w:rPr>
      <w:t xml:space="preserve"> Arts Décoratifs : Architecture d’intérieur</w:t>
    </w:r>
  </w:p>
  <w:p w:rsidR="00DE49B3" w:rsidRDefault="00C209DE">
    <w:pPr>
      <w:pBdr>
        <w:bottom w:val="double" w:sz="6" w:space="1" w:color="auto"/>
      </w:pBdr>
      <w:shd w:val="clear" w:color="000000" w:fill="auto"/>
      <w:jc w:val="right"/>
      <w:rPr>
        <w:rFonts w:ascii="Arial Rounded MT Bold" w:hAnsi="Arial Rounded MT Bold" w:cs="Arial Rounded MT Bold"/>
        <w:i/>
        <w:iCs/>
        <w:noProof w:val="0"/>
        <w:sz w:val="18"/>
        <w:szCs w:val="21"/>
        <w:lang w:val="fr-FR" w:eastAsia="fr-FR"/>
      </w:rPr>
    </w:pPr>
    <w:r>
      <w:rPr>
        <w:rFonts w:ascii="Arial Rounded MT Bold" w:hAnsi="Arial Rounded MT Bold" w:cs="Arial Rounded MT Bold"/>
        <w:b/>
        <w:bCs/>
        <w:noProof w:val="0"/>
        <w:sz w:val="18"/>
        <w:szCs w:val="21"/>
        <w:lang w:val="fr-FR" w:eastAsia="fr-FR"/>
      </w:rPr>
      <w:t>Matière : Decoplane et publicité</w:t>
    </w:r>
  </w:p>
  <w:p w:rsidR="00DE49B3" w:rsidRDefault="003B2BBF">
    <w:pPr>
      <w:pStyle w:val="Header"/>
      <w:rPr>
        <w:rFonts w:ascii="Arial Rounded MT Bold" w:hAnsi="Arial Rounded MT Bold" w:cs="Arial Rounded MT Bold"/>
        <w:b/>
        <w:bCs/>
        <w:noProof w:val="0"/>
        <w:sz w:val="18"/>
        <w:szCs w:val="21"/>
        <w:lang w:val="fr-FR" w:eastAsia="fr-FR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B75" w:rsidRDefault="00CB3B75" w:rsidP="00CB3B75">
    <w:pPr>
      <w:pBdr>
        <w:bottom w:val="double" w:sz="6" w:space="1" w:color="auto"/>
      </w:pBdr>
      <w:jc w:val="right"/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TS 2 - Arts Décoratifs : Architecture d’intérieur</w:t>
    </w:r>
  </w:p>
  <w:p w:rsidR="00CB3B75" w:rsidRDefault="00CB3B75" w:rsidP="00CB3B75">
    <w:pPr>
      <w:pStyle w:val="Header"/>
      <w:jc w:val="right"/>
      <w:rPr>
        <w:rFonts w:ascii="Arial" w:hAnsi="Arial" w:cs="Arial"/>
        <w:lang w:val="fr-FR"/>
      </w:rPr>
    </w:pPr>
    <w:r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>Matière : Decoplane et publicité</w:t>
    </w:r>
  </w:p>
  <w:p w:rsidR="00CB3B75" w:rsidRPr="00CB3B75" w:rsidRDefault="00CB3B75">
    <w:pPr>
      <w:pStyle w:val="Header"/>
      <w:rPr>
        <w:lang w:val="fr-FR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20"/>
  <w:characterSpacingControl w:val="doNotCompress"/>
  <w:footnotePr>
    <w:footnote w:id="0"/>
    <w:footnote w:id="1"/>
  </w:footnotePr>
  <w:endnotePr>
    <w:numFmt w:val="lowerLetter"/>
    <w:endnote w:id="0"/>
    <w:endnote w:id="1"/>
  </w:endnotePr>
  <w:compat/>
  <w:rsids>
    <w:rsidRoot w:val="00C209DE"/>
    <w:rsid w:val="001302D9"/>
    <w:rsid w:val="00183C27"/>
    <w:rsid w:val="00330D08"/>
    <w:rsid w:val="003B2BBF"/>
    <w:rsid w:val="00654894"/>
    <w:rsid w:val="00691823"/>
    <w:rsid w:val="00B61416"/>
    <w:rsid w:val="00C209DE"/>
    <w:rsid w:val="00C5736C"/>
    <w:rsid w:val="00CB3B75"/>
    <w:rsid w:val="00D5775F"/>
    <w:rsid w:val="00E16F3F"/>
    <w:rsid w:val="00E6499E"/>
    <w:rsid w:val="00FE4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9DE"/>
    <w:pPr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C209DE"/>
    <w:pPr>
      <w:keepNext/>
      <w:pBdr>
        <w:bottom w:val="double" w:sz="6" w:space="1" w:color="auto"/>
      </w:pBdr>
      <w:shd w:val="pct20" w:color="auto" w:fill="auto"/>
      <w:spacing w:after="480"/>
      <w:jc w:val="right"/>
      <w:outlineLvl w:val="0"/>
    </w:pPr>
    <w:rPr>
      <w:rFonts w:ascii="Arial Rounded MT Bold" w:hAnsi="Arial Rounded MT Bold" w:cs="Arial Rounded MT Bold"/>
      <w:b/>
      <w:bCs/>
      <w:caps/>
      <w:noProof w:val="0"/>
      <w:sz w:val="36"/>
      <w:szCs w:val="43"/>
      <w:lang w:val="fr-FR" w:eastAsia="fr-FR"/>
    </w:rPr>
  </w:style>
  <w:style w:type="paragraph" w:styleId="Heading2">
    <w:name w:val="heading 2"/>
    <w:basedOn w:val="Normal"/>
    <w:next w:val="Normal"/>
    <w:link w:val="Heading2Char"/>
    <w:qFormat/>
    <w:rsid w:val="00C209DE"/>
    <w:pPr>
      <w:keepNext/>
      <w:spacing w:before="120" w:after="120"/>
      <w:jc w:val="lowKashida"/>
      <w:outlineLvl w:val="1"/>
    </w:pPr>
    <w:rPr>
      <w:rFonts w:ascii="Arial Rounded MT Bold" w:hAnsi="Arial Rounded MT Bold"/>
      <w:b/>
      <w:bCs/>
      <w:caps/>
      <w:noProof w:val="0"/>
      <w:sz w:val="28"/>
      <w:szCs w:val="33"/>
      <w:lang w:val="fr-FR"/>
    </w:rPr>
  </w:style>
  <w:style w:type="paragraph" w:styleId="Heading3">
    <w:name w:val="heading 3"/>
    <w:basedOn w:val="Normal"/>
    <w:next w:val="Normal"/>
    <w:link w:val="Heading3Char"/>
    <w:qFormat/>
    <w:rsid w:val="00C209DE"/>
    <w:pPr>
      <w:keepNext/>
      <w:spacing w:before="120"/>
      <w:jc w:val="lowKashida"/>
      <w:outlineLvl w:val="2"/>
    </w:pPr>
    <w:rPr>
      <w:rFonts w:ascii="Arial" w:hAnsi="Arial"/>
      <w:b/>
      <w:bCs/>
      <w:noProof w:val="0"/>
      <w:sz w:val="24"/>
      <w:szCs w:val="33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209DE"/>
    <w:rPr>
      <w:rFonts w:ascii="Arial Rounded MT Bold" w:eastAsia="Times New Roman" w:hAnsi="Arial Rounded MT Bold" w:cs="Arial Rounded MT Bold"/>
      <w:b/>
      <w:bCs/>
      <w:caps/>
      <w:sz w:val="36"/>
      <w:szCs w:val="43"/>
      <w:shd w:val="pct20" w:color="auto" w:fill="auto"/>
      <w:lang w:val="fr-FR" w:eastAsia="fr-FR"/>
    </w:rPr>
  </w:style>
  <w:style w:type="character" w:customStyle="1" w:styleId="Heading2Char">
    <w:name w:val="Heading 2 Char"/>
    <w:basedOn w:val="DefaultParagraphFont"/>
    <w:link w:val="Heading2"/>
    <w:rsid w:val="00C209DE"/>
    <w:rPr>
      <w:rFonts w:ascii="Arial Rounded MT Bold" w:eastAsia="Times New Roman" w:hAnsi="Arial Rounded MT Bold" w:cs="Traditional Arabic"/>
      <w:b/>
      <w:bCs/>
      <w:caps/>
      <w:sz w:val="28"/>
      <w:szCs w:val="33"/>
      <w:lang w:val="fr-FR"/>
    </w:rPr>
  </w:style>
  <w:style w:type="character" w:customStyle="1" w:styleId="Heading3Char">
    <w:name w:val="Heading 3 Char"/>
    <w:basedOn w:val="DefaultParagraphFont"/>
    <w:link w:val="Heading3"/>
    <w:rsid w:val="00C209DE"/>
    <w:rPr>
      <w:rFonts w:ascii="Arial" w:eastAsia="Times New Roman" w:hAnsi="Arial" w:cs="Traditional Arabic"/>
      <w:b/>
      <w:bCs/>
      <w:sz w:val="24"/>
      <w:szCs w:val="33"/>
      <w:lang w:val="fr-FR" w:eastAsia="fr-FR"/>
    </w:rPr>
  </w:style>
  <w:style w:type="paragraph" w:styleId="Title">
    <w:name w:val="Title"/>
    <w:basedOn w:val="Normal"/>
    <w:link w:val="TitleChar"/>
    <w:qFormat/>
    <w:rsid w:val="00C209DE"/>
    <w:pPr>
      <w:spacing w:before="240"/>
      <w:jc w:val="center"/>
    </w:pPr>
    <w:rPr>
      <w:rFonts w:ascii="Arial Rounded MT Bold" w:hAnsi="Arial Rounded MT Bold"/>
      <w:b/>
      <w:bCs/>
      <w:caps/>
      <w:noProof w:val="0"/>
      <w:sz w:val="28"/>
      <w:szCs w:val="33"/>
      <w:lang w:val="fr-FR" w:eastAsia="fr-FR"/>
    </w:rPr>
  </w:style>
  <w:style w:type="character" w:customStyle="1" w:styleId="TitleChar">
    <w:name w:val="Title Char"/>
    <w:basedOn w:val="DefaultParagraphFont"/>
    <w:link w:val="Title"/>
    <w:rsid w:val="00C209DE"/>
    <w:rPr>
      <w:rFonts w:ascii="Arial Rounded MT Bold" w:eastAsia="Times New Roman" w:hAnsi="Arial Rounded MT Bold" w:cs="Traditional Arabic"/>
      <w:b/>
      <w:bCs/>
      <w:caps/>
      <w:sz w:val="28"/>
      <w:szCs w:val="33"/>
      <w:lang w:val="fr-FR" w:eastAsia="fr-FR"/>
    </w:rPr>
  </w:style>
  <w:style w:type="paragraph" w:styleId="Header">
    <w:name w:val="header"/>
    <w:basedOn w:val="Normal"/>
    <w:link w:val="HeaderChar"/>
    <w:uiPriority w:val="99"/>
    <w:rsid w:val="00C209D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09DE"/>
    <w:rPr>
      <w:rFonts w:ascii="Times New Roman" w:eastAsia="Times New Roman" w:hAnsi="Times New Roman" w:cs="Traditional Arabic"/>
      <w:noProof/>
      <w:sz w:val="20"/>
      <w:szCs w:val="20"/>
    </w:rPr>
  </w:style>
  <w:style w:type="paragraph" w:customStyle="1" w:styleId="n">
    <w:name w:val="n"/>
    <w:basedOn w:val="Heading3"/>
    <w:rsid w:val="00C209DE"/>
    <w:pPr>
      <w:spacing w:before="0"/>
      <w:jc w:val="right"/>
    </w:pPr>
    <w:rPr>
      <w:rFonts w:ascii="Arial Rounded MT Bold" w:hAnsi="Arial Rounded MT Bold"/>
      <w:szCs w:val="28"/>
    </w:rPr>
  </w:style>
  <w:style w:type="paragraph" w:styleId="Footer">
    <w:name w:val="footer"/>
    <w:basedOn w:val="Normal"/>
    <w:link w:val="FooterChar"/>
    <w:uiPriority w:val="99"/>
    <w:semiHidden/>
    <w:unhideWhenUsed/>
    <w:rsid w:val="00330D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0D08"/>
    <w:rPr>
      <w:rFonts w:ascii="Times New Roman" w:eastAsia="Times New Roman" w:hAnsi="Times New Roman" w:cs="Traditional Arabic"/>
      <w:noProof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12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282</Words>
  <Characters>1611</Characters>
  <Application>Microsoft Office Word</Application>
  <DocSecurity>0</DocSecurity>
  <Lines>13</Lines>
  <Paragraphs>3</Paragraphs>
  <ScaleCrop>false</ScaleCrop>
  <Company/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user</cp:lastModifiedBy>
  <cp:revision>7</cp:revision>
  <dcterms:created xsi:type="dcterms:W3CDTF">2012-09-12T07:43:00Z</dcterms:created>
  <dcterms:modified xsi:type="dcterms:W3CDTF">2012-09-12T11:01:00Z</dcterms:modified>
</cp:coreProperties>
</file>